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3C" w:rsidRPr="0076153C" w:rsidRDefault="0076153C" w:rsidP="0076153C">
      <w:pPr>
        <w:pStyle w:val="1"/>
        <w:jc w:val="center"/>
        <w:rPr>
          <w:b/>
          <w:sz w:val="72"/>
          <w:szCs w:val="72"/>
        </w:rPr>
      </w:pPr>
      <w:r w:rsidRPr="0076153C">
        <w:rPr>
          <w:b/>
          <w:sz w:val="72"/>
          <w:szCs w:val="72"/>
        </w:rPr>
        <w:t>Меняются правила применения электронного обучения: что важно знать</w:t>
      </w:r>
    </w:p>
    <w:p w:rsidR="0076153C" w:rsidRDefault="0076153C" w:rsidP="0076153C">
      <w:pPr>
        <w:pStyle w:val="lead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 xml:space="preserve">Новые правила дистанционного обучения. Они касаются всех образовательных организаций. Одно из нововведений — использовать программы только российской разработки. </w:t>
      </w:r>
    </w:p>
    <w:p w:rsidR="0076153C" w:rsidRDefault="0076153C" w:rsidP="0076153C">
      <w:pPr>
        <w:pStyle w:val="lead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В этой статье:</w:t>
      </w:r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5" w:anchor="header_48981_1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Когда были утверждены новые правила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6" w:anchor="header_48981_2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Кого касается постановление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7" w:anchor="header_48981_3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Какие технологии можно применять по постановлению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8" w:anchor="header_48981_4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Кто принимает решение о дистанционном обучении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9" w:anchor="header_48981_5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Какие есть требования, чтобы вести занятия дистанционно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133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10" w:anchor="header_48981_6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Как вводить дистанционное обучение</w:t>
        </w:r>
      </w:hyperlink>
    </w:p>
    <w:p w:rsidR="0076153C" w:rsidRDefault="00D73AE9" w:rsidP="0076153C">
      <w:pPr>
        <w:numPr>
          <w:ilvl w:val="0"/>
          <w:numId w:val="3"/>
        </w:numPr>
        <w:shd w:val="clear" w:color="auto" w:fill="FFFFFF"/>
        <w:spacing w:before="100" w:beforeAutospacing="1" w:after="0" w:line="348" w:lineRule="atLeast"/>
        <w:ind w:left="0" w:firstLine="0"/>
        <w:rPr>
          <w:rFonts w:ascii="Arial" w:hAnsi="Arial" w:cs="Arial"/>
          <w:color w:val="222222"/>
          <w:sz w:val="27"/>
          <w:szCs w:val="27"/>
        </w:rPr>
      </w:pPr>
      <w:hyperlink r:id="rId11" w:anchor="header_48981_7" w:history="1">
        <w:r w:rsidR="0076153C">
          <w:rPr>
            <w:rStyle w:val="a4"/>
            <w:rFonts w:ascii="Arial" w:hAnsi="Arial" w:cs="Arial"/>
            <w:sz w:val="27"/>
            <w:szCs w:val="27"/>
            <w:u w:val="none"/>
          </w:rPr>
          <w:t>Самые важные тезисы из нового постановления</w:t>
        </w:r>
      </w:hyperlink>
    </w:p>
    <w:p w:rsidR="0076153C" w:rsidRDefault="0076153C" w:rsidP="0076153C">
      <w:pPr>
        <w:shd w:val="clear" w:color="auto" w:fill="FFFFFF"/>
        <w:spacing w:before="100" w:beforeAutospacing="1" w:after="0" w:line="348" w:lineRule="atLeast"/>
        <w:rPr>
          <w:rFonts w:ascii="Arial" w:hAnsi="Arial" w:cs="Arial"/>
          <w:color w:val="222222"/>
          <w:sz w:val="27"/>
          <w:szCs w:val="27"/>
        </w:rPr>
      </w:pPr>
    </w:p>
    <w:p w:rsidR="0076153C" w:rsidRDefault="0076153C" w:rsidP="0076153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Существуют три формы обучения: очная, заочная, очно-заочная. Отдельной дистанционной формы закон «Об образовании» не предусматривает. Однако реализовывать образовательные программы можно с помощью электронного обучения (ЭО) или дистанционных образовательных технологий (ДОТ). Как раз они отвечают за то, чтобы преподаватели занимались с учениками онлайн.</w:t>
      </w:r>
    </w:p>
    <w:p w:rsidR="0076153C" w:rsidRDefault="0076153C" w:rsidP="0076153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Электронное обучение включает информацию, базы данных, информационные технологии, оборудование, сети связи, которые помогают организовать образовательный процесс. К ДОТ относятся онлайн-платформы и системы ВКС, позволяющие взаимодействовать ученику и учителю, не встречаясь лично. Учеба с применением ЭО и ДОТ регулируется специальными нормами.</w:t>
      </w:r>
    </w:p>
    <w:p w:rsidR="0076153C" w:rsidRPr="0076153C" w:rsidRDefault="0076153C" w:rsidP="0076153C">
      <w:pPr>
        <w:shd w:val="clear" w:color="auto" w:fill="FFFFFF"/>
        <w:spacing w:before="1440" w:after="48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60"/>
          <w:szCs w:val="60"/>
          <w:lang w:eastAsia="ru-RU"/>
        </w:rPr>
      </w:pPr>
      <w:r w:rsidRPr="0076153C">
        <w:rPr>
          <w:rFonts w:ascii="Arial" w:eastAsia="Times New Roman" w:hAnsi="Arial" w:cs="Arial"/>
          <w:b/>
          <w:bCs/>
          <w:color w:val="FF0000"/>
          <w:sz w:val="60"/>
          <w:szCs w:val="60"/>
          <w:lang w:eastAsia="ru-RU"/>
        </w:rPr>
        <w:lastRenderedPageBreak/>
        <w:t>Кто принимает решение о дистанционном обучении</w:t>
      </w:r>
    </w:p>
    <w:p w:rsidR="0076153C" w:rsidRPr="0076153C" w:rsidRDefault="0076153C" w:rsidP="0076153C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Применять ли ЭО и ДОТ на уроках и экзаменах, каждая организация решает сама. При этом, если речь идет о </w:t>
      </w:r>
      <w:proofErr w:type="spellStart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дистанте</w:t>
      </w:r>
      <w:proofErr w:type="spellEnd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 школе, учреждение должно учесть мнение всех участников образовательного процесса: детей, родителей, педагогов. Решение о введении в школе ЭО и ДОТ оформляется локальным нормативным актом.</w:t>
      </w:r>
    </w:p>
    <w:p w:rsidR="0076153C" w:rsidRPr="0076153C" w:rsidRDefault="0076153C" w:rsidP="0076153C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Если образовательная организация использует сервисы </w:t>
      </w:r>
      <w:proofErr w:type="spellStart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прокторинга</w:t>
      </w:r>
      <w:proofErr w:type="spellEnd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ВКС-системы, мессенджеры, то перечень программ, а также порядок их использования закрепляются в отдельном локальном акте, например, в положении. Документ публикуется на сайте учреждения.</w:t>
      </w:r>
    </w:p>
    <w:p w:rsidR="0076153C" w:rsidRPr="0076153C" w:rsidRDefault="0076153C" w:rsidP="0076153C">
      <w:pPr>
        <w:shd w:val="clear" w:color="auto" w:fill="FFFFFF"/>
        <w:spacing w:before="1440" w:after="480" w:line="240" w:lineRule="auto"/>
        <w:jc w:val="center"/>
        <w:outlineLvl w:val="1"/>
        <w:rPr>
          <w:rFonts w:ascii="Arial" w:eastAsia="Times New Roman" w:hAnsi="Arial" w:cs="Arial"/>
          <w:b/>
          <w:bCs/>
          <w:color w:val="92D050"/>
          <w:sz w:val="60"/>
          <w:szCs w:val="60"/>
          <w:lang w:eastAsia="ru-RU"/>
        </w:rPr>
      </w:pPr>
      <w:r w:rsidRPr="0076153C">
        <w:rPr>
          <w:rFonts w:ascii="Arial" w:eastAsia="Times New Roman" w:hAnsi="Arial" w:cs="Arial"/>
          <w:b/>
          <w:bCs/>
          <w:color w:val="92D050"/>
          <w:sz w:val="60"/>
          <w:szCs w:val="60"/>
          <w:lang w:eastAsia="ru-RU"/>
        </w:rPr>
        <w:t>Какие есть требования, чтобы вести занятия дистанционно</w:t>
      </w:r>
    </w:p>
    <w:p w:rsidR="0076153C" w:rsidRPr="0076153C" w:rsidRDefault="0076153C" w:rsidP="0076153C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Чтобы уроки проходили дистанционно, необходимо дать ученикам доступ к среде онлайн-образования на весь период учебы из любого места. Образовательная организация должна обеспечить: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возможность пользоваться образовательными материалами: онлайн-курсами, электронной библиотекой, базами данных;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доступ учеников к документам по учебному процессу: рабочим программам, учебно-методическим материалам;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подключение к ГИС;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фиксацию хода обучения, результатов контрольных, экзаменов;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цифровое портфолио с оценками, рецензиями на работы на каждого обучающегося;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взаимодействие между педагогами и учениками:</w:t>
      </w:r>
    </w:p>
    <w:p w:rsidR="0076153C" w:rsidRPr="0076153C" w:rsidRDefault="0076153C" w:rsidP="0076153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348" w:lineRule="atLeast"/>
        <w:ind w:left="0" w:firstLine="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возможность провести дистанционно все занятия, которые предусмотрены программой.</w:t>
      </w:r>
    </w:p>
    <w:p w:rsidR="0076153C" w:rsidRPr="0076153C" w:rsidRDefault="0076153C" w:rsidP="0076153C">
      <w:pPr>
        <w:shd w:val="clear" w:color="auto" w:fill="FFFFFF"/>
        <w:tabs>
          <w:tab w:val="num" w:pos="284"/>
        </w:tabs>
        <w:spacing w:after="30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Образовательной организации придется соблюсти еще ряд требований: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научить педагогов пользоваться технологиями;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обеспечить учеников нужным для обучения ПО;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помогать педагогам и ученикам по техническим вопросам;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определить, сколько времени отводится на дистанционную учебу, а сколько — на офлайн-уроки;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33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обеспечить условия для учеников с ограниченными возможностями здоровья;</w:t>
      </w:r>
    </w:p>
    <w:p w:rsidR="0076153C" w:rsidRPr="0076153C" w:rsidRDefault="0076153C" w:rsidP="0076153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348" w:lineRule="atLeast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соблюдать санитарные требования и гигиенические нормативы.</w:t>
      </w:r>
    </w:p>
    <w:p w:rsidR="0076153C" w:rsidRPr="0076153C" w:rsidRDefault="0076153C" w:rsidP="0076153C">
      <w:pPr>
        <w:shd w:val="clear" w:color="auto" w:fill="FFFFFF"/>
        <w:spacing w:before="1440" w:after="480" w:line="240" w:lineRule="auto"/>
        <w:jc w:val="center"/>
        <w:outlineLvl w:val="1"/>
        <w:rPr>
          <w:rFonts w:ascii="Arial" w:eastAsia="Times New Roman" w:hAnsi="Arial" w:cs="Arial"/>
          <w:b/>
          <w:bCs/>
          <w:color w:val="00B0F0"/>
          <w:sz w:val="60"/>
          <w:szCs w:val="60"/>
          <w:lang w:eastAsia="ru-RU"/>
        </w:rPr>
      </w:pPr>
      <w:r w:rsidRPr="0076153C">
        <w:rPr>
          <w:rFonts w:ascii="Arial" w:eastAsia="Times New Roman" w:hAnsi="Arial" w:cs="Arial"/>
          <w:b/>
          <w:bCs/>
          <w:color w:val="00B0F0"/>
          <w:sz w:val="60"/>
          <w:szCs w:val="60"/>
          <w:lang w:eastAsia="ru-RU"/>
        </w:rPr>
        <w:t>Как вводит</w:t>
      </w:r>
      <w:r>
        <w:rPr>
          <w:rFonts w:ascii="Arial" w:eastAsia="Times New Roman" w:hAnsi="Arial" w:cs="Arial"/>
          <w:b/>
          <w:bCs/>
          <w:color w:val="00B0F0"/>
          <w:sz w:val="60"/>
          <w:szCs w:val="60"/>
          <w:lang w:eastAsia="ru-RU"/>
        </w:rPr>
        <w:t>ся</w:t>
      </w:r>
      <w:r w:rsidRPr="0076153C">
        <w:rPr>
          <w:rFonts w:ascii="Arial" w:eastAsia="Times New Roman" w:hAnsi="Arial" w:cs="Arial"/>
          <w:b/>
          <w:bCs/>
          <w:color w:val="00B0F0"/>
          <w:sz w:val="60"/>
          <w:szCs w:val="60"/>
          <w:lang w:eastAsia="ru-RU"/>
        </w:rPr>
        <w:t xml:space="preserve"> дистанционное обучение</w:t>
      </w:r>
    </w:p>
    <w:p w:rsidR="0076153C" w:rsidRPr="0076153C" w:rsidRDefault="0076153C" w:rsidP="0076153C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 введении в процесс обучения ЭО и ДОТ предупреждают заранее. Если </w:t>
      </w:r>
      <w:proofErr w:type="spellStart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дистант</w:t>
      </w:r>
      <w:proofErr w:type="spellEnd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появится в следующем учебному году, образовательная организация размещает объявление на официальном сайте до 1 мая нынешнего учебного года. Требование не распространяется на программы ДПО. При этом совершеннолетние школьники или родители учеников до 18 лет вправе подать заявление и отказаться от </w:t>
      </w:r>
      <w:proofErr w:type="spellStart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дистанта</w:t>
      </w:r>
      <w:proofErr w:type="spellEnd"/>
      <w:r w:rsidRPr="0076153C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Тогда школа должна организовать для таких учеников обучение без ЭО и ДОТ.</w:t>
      </w:r>
    </w:p>
    <w:p w:rsidR="00413BB2" w:rsidRPr="0076153C" w:rsidRDefault="00413BB2">
      <w:pPr>
        <w:rPr>
          <w:i/>
          <w:color w:val="FF0000"/>
          <w:sz w:val="40"/>
          <w:szCs w:val="40"/>
        </w:rPr>
      </w:pPr>
    </w:p>
    <w:p w:rsidR="0076153C" w:rsidRDefault="0076153C">
      <w:pPr>
        <w:rPr>
          <w:i/>
          <w:color w:val="FF0000"/>
          <w:sz w:val="24"/>
          <w:szCs w:val="24"/>
        </w:rPr>
      </w:pPr>
      <w:r w:rsidRPr="0076153C">
        <w:rPr>
          <w:i/>
          <w:color w:val="FF0000"/>
          <w:sz w:val="24"/>
          <w:szCs w:val="24"/>
        </w:rPr>
        <w:t>Нормативные документы и образец отказа от ЭО и ДОТ по ссылке на сайте школы</w:t>
      </w:r>
      <w:r>
        <w:rPr>
          <w:i/>
          <w:color w:val="FF0000"/>
          <w:sz w:val="24"/>
          <w:szCs w:val="24"/>
        </w:rPr>
        <w:t xml:space="preserve"> </w:t>
      </w:r>
    </w:p>
    <w:p w:rsidR="0078033D" w:rsidRDefault="0078033D">
      <w:pPr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Презентация </w:t>
      </w:r>
      <w:proofErr w:type="gramStart"/>
      <w:r>
        <w:rPr>
          <w:rFonts w:ascii="Montserrat" w:hAnsi="Montserrat"/>
          <w:color w:val="273350"/>
          <w:sz w:val="27"/>
          <w:szCs w:val="27"/>
        </w:rPr>
        <w:t>О</w:t>
      </w:r>
      <w:proofErr w:type="gramEnd"/>
      <w:r>
        <w:rPr>
          <w:rFonts w:ascii="Montserrat" w:hAnsi="Montserrat"/>
          <w:color w:val="273350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примеенении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ЭО и ДОТ при реализации ООП</w:t>
      </w:r>
    </w:p>
    <w:p w:rsidR="0078033D" w:rsidRDefault="0078033D">
      <w:pPr>
        <w:rPr>
          <w:i/>
          <w:color w:val="FF0000"/>
          <w:sz w:val="24"/>
          <w:szCs w:val="24"/>
        </w:rPr>
      </w:pPr>
      <w:hyperlink r:id="rId12" w:history="1">
        <w:r w:rsidRPr="00464F81">
          <w:rPr>
            <w:rStyle w:val="a4"/>
            <w:i/>
            <w:sz w:val="24"/>
            <w:szCs w:val="24"/>
          </w:rPr>
          <w:t>https://noj-soh4.educhr.ru/index.php?component=download&amp;file=c6ab518e99fd9cf2ac3c651f4e5b3ee296db628a4b19a7d83ce3eb3b28e22867&amp;view=1</w:t>
        </w:r>
      </w:hyperlink>
    </w:p>
    <w:p w:rsidR="0078033D" w:rsidRDefault="0078033D">
      <w:pPr>
        <w:rPr>
          <w:i/>
          <w:color w:val="FF0000"/>
          <w:sz w:val="24"/>
          <w:szCs w:val="24"/>
        </w:rPr>
      </w:pPr>
      <w:r>
        <w:rPr>
          <w:rFonts w:ascii="Montserrat" w:hAnsi="Montserrat"/>
          <w:color w:val="273350"/>
          <w:sz w:val="27"/>
          <w:szCs w:val="27"/>
        </w:rPr>
        <w:t>МР по обеспечению санитарно-эпидемиологических требований при реализации образовательных программ с применением ЭО и ДОП</w:t>
      </w:r>
    </w:p>
    <w:p w:rsidR="0078033D" w:rsidRDefault="00D73AE9">
      <w:pPr>
        <w:rPr>
          <w:i/>
          <w:color w:val="FF0000"/>
          <w:sz w:val="24"/>
          <w:szCs w:val="24"/>
        </w:rPr>
      </w:pPr>
      <w:hyperlink r:id="rId13" w:history="1">
        <w:r w:rsidRPr="00464F81">
          <w:rPr>
            <w:rStyle w:val="a4"/>
            <w:i/>
            <w:sz w:val="24"/>
            <w:szCs w:val="24"/>
          </w:rPr>
          <w:t>https://noj-soh4.educhr.ru/index.php?component=download&amp;file=6148479d35bb059da30a2d3237f13891e15acd0fe172f2b51b41cf9ed3b302a9&amp;view=1</w:t>
        </w:r>
      </w:hyperlink>
    </w:p>
    <w:p w:rsidR="00D73AE9" w:rsidRDefault="00D73AE9">
      <w:pPr>
        <w:rPr>
          <w:i/>
          <w:color w:val="FF0000"/>
          <w:sz w:val="24"/>
          <w:szCs w:val="24"/>
        </w:rPr>
      </w:pPr>
    </w:p>
    <w:p w:rsidR="00D73AE9" w:rsidRDefault="00D73AE9">
      <w:pPr>
        <w:rPr>
          <w:i/>
          <w:color w:val="FF0000"/>
          <w:sz w:val="24"/>
          <w:szCs w:val="24"/>
        </w:rPr>
      </w:pPr>
      <w:r>
        <w:rPr>
          <w:rFonts w:ascii="Montserrat" w:hAnsi="Montserrat"/>
          <w:color w:val="273350"/>
          <w:sz w:val="27"/>
          <w:szCs w:val="27"/>
        </w:rPr>
        <w:lastRenderedPageBreak/>
        <w:t>Постановление Правительства РФ от 11.10.2023 N 1678 Об утверждении Правил применения организациями</w:t>
      </w:r>
    </w:p>
    <w:p w:rsidR="00D73AE9" w:rsidRDefault="00D73AE9">
      <w:pPr>
        <w:rPr>
          <w:i/>
          <w:color w:val="FF0000"/>
          <w:sz w:val="24"/>
          <w:szCs w:val="24"/>
        </w:rPr>
      </w:pPr>
      <w:hyperlink r:id="rId14" w:history="1">
        <w:r w:rsidRPr="00464F81">
          <w:rPr>
            <w:rStyle w:val="a4"/>
            <w:i/>
            <w:sz w:val="24"/>
            <w:szCs w:val="24"/>
          </w:rPr>
          <w:t>https://noj-soh4.educhr.ru/index.php?component=download&amp;file=9876544a448c92011da17a6560c5f5beb04beb71cd99b6ebba3f0c40fe4ecfdc&amp;view=1</w:t>
        </w:r>
      </w:hyperlink>
    </w:p>
    <w:p w:rsidR="00D73AE9" w:rsidRDefault="00D73AE9">
      <w:pPr>
        <w:rPr>
          <w:i/>
          <w:color w:val="FF0000"/>
          <w:sz w:val="24"/>
          <w:szCs w:val="24"/>
        </w:rPr>
      </w:pPr>
      <w:r>
        <w:rPr>
          <w:rFonts w:ascii="Montserrat" w:hAnsi="Montserrat"/>
          <w:color w:val="273350"/>
          <w:sz w:val="27"/>
          <w:szCs w:val="27"/>
        </w:rPr>
        <w:t>Заявление об отказе от ЭО и ДОТ</w:t>
      </w:r>
      <w:bookmarkStart w:id="0" w:name="_GoBack"/>
      <w:bookmarkEnd w:id="0"/>
    </w:p>
    <w:p w:rsidR="00D73AE9" w:rsidRPr="0076153C" w:rsidRDefault="00D73AE9">
      <w:pPr>
        <w:rPr>
          <w:i/>
          <w:color w:val="FF0000"/>
          <w:sz w:val="24"/>
          <w:szCs w:val="24"/>
        </w:rPr>
      </w:pPr>
      <w:r w:rsidRPr="00D73AE9">
        <w:rPr>
          <w:i/>
          <w:color w:val="FF0000"/>
          <w:sz w:val="24"/>
          <w:szCs w:val="24"/>
        </w:rPr>
        <w:t>https://noj-soh4.educhr.ru/index.php?component=download&amp;file=cd6e89c45f32f1e29c47c5cba780cd7a4e6cf7afc7777ac45e35e2aab76df03c&amp;view=1</w:t>
      </w:r>
    </w:p>
    <w:sectPr w:rsidR="00D73AE9" w:rsidRPr="0076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3EA9"/>
    <w:multiLevelType w:val="multilevel"/>
    <w:tmpl w:val="2FB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739E3"/>
    <w:multiLevelType w:val="multilevel"/>
    <w:tmpl w:val="EAF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B24DF"/>
    <w:multiLevelType w:val="multilevel"/>
    <w:tmpl w:val="850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3C"/>
    <w:rsid w:val="00413BB2"/>
    <w:rsid w:val="0076153C"/>
    <w:rsid w:val="0078033D"/>
    <w:rsid w:val="00D7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23EA"/>
  <w15:chartTrackingRefBased/>
  <w15:docId w15:val="{01B11011-B09D-42B5-A37F-FBB40DF1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61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5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1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615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ublication-comments-link">
    <w:name w:val="publication-comments-link"/>
    <w:basedOn w:val="a0"/>
    <w:rsid w:val="0076153C"/>
  </w:style>
  <w:style w:type="character" w:customStyle="1" w:styleId="publication-comments-linkcomments-count">
    <w:name w:val="publication-comments-link__comments-count"/>
    <w:basedOn w:val="a0"/>
    <w:rsid w:val="0076153C"/>
  </w:style>
  <w:style w:type="paragraph" w:customStyle="1" w:styleId="lead">
    <w:name w:val="lead"/>
    <w:basedOn w:val="a"/>
    <w:rsid w:val="0076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1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8699">
                          <w:marLeft w:val="2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135473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9150">
                              <w:marLeft w:val="2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.ru/talk/spravka/48981-pravila_primeneniya_elektronnogo_obucheniya" TargetMode="External"/><Relationship Id="rId13" Type="http://schemas.openxmlformats.org/officeDocument/2006/relationships/hyperlink" Target="https://noj-soh4.educhr.ru/index.php?component=download&amp;file=6148479d35bb059da30a2d3237f13891e15acd0fe172f2b51b41cf9ed3b302a9&amp;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tur.ru/talk/spravka/48981-pravila_primeneniya_elektronnogo_obucheniya" TargetMode="External"/><Relationship Id="rId12" Type="http://schemas.openxmlformats.org/officeDocument/2006/relationships/hyperlink" Target="https://noj-soh4.educhr.ru/index.php?component=download&amp;file=c6ab518e99fd9cf2ac3c651f4e5b3ee296db628a4b19a7d83ce3eb3b28e22867&amp;view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ntur.ru/talk/spravka/48981-pravila_primeneniya_elektronnogo_obucheniya" TargetMode="External"/><Relationship Id="rId11" Type="http://schemas.openxmlformats.org/officeDocument/2006/relationships/hyperlink" Target="https://kontur.ru/talk/spravka/48981-pravila_primeneniya_elektronnogo_obucheniya" TargetMode="External"/><Relationship Id="rId5" Type="http://schemas.openxmlformats.org/officeDocument/2006/relationships/hyperlink" Target="https://kontur.ru/talk/spravka/48981-pravila_primeneniya_elektronnogo_obucheniy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ntur.ru/talk/spravka/48981-pravila_primeneniya_elektronnogo_obu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tur.ru/talk/spravka/48981-pravila_primeneniya_elektronnogo_obucheniya" TargetMode="External"/><Relationship Id="rId14" Type="http://schemas.openxmlformats.org/officeDocument/2006/relationships/hyperlink" Target="https://noj-soh4.educhr.ru/index.php?component=download&amp;file=9876544a448c92011da17a6560c5f5beb04beb71cd99b6ebba3f0c40fe4ecfdc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User</cp:lastModifiedBy>
  <cp:revision>2</cp:revision>
  <dcterms:created xsi:type="dcterms:W3CDTF">2024-05-01T12:27:00Z</dcterms:created>
  <dcterms:modified xsi:type="dcterms:W3CDTF">2024-05-01T12:27:00Z</dcterms:modified>
</cp:coreProperties>
</file>